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A26E3D">
        <w:rPr>
          <w:rFonts w:ascii="Times New Roman" w:eastAsia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52450" cy="68580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299" cy="6872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МУНИЦИПАЛЬНОЕ ОБРАЗОВАНИЕ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СЕРТОЛОВСКОЕ ГОРОДСКОЕ ПОСЕЛЕНИЕ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ВСЕВОЛОЖСКОГО МУНИЦИПАЛЬНОГО РАЙОНА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ЛЕНИНГРАДСКОЙ ОБЛАСТИ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С Т А Н О В Л Е Н И Е</w:t>
      </w:r>
    </w:p>
    <w:p w:rsidR="00AC48BC" w:rsidRPr="00A26E3D" w:rsidRDefault="00AC48BC" w:rsidP="00AC48B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</w:p>
    <w:p w:rsidR="00AC48BC" w:rsidRPr="00A26E3D" w:rsidRDefault="0070524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70524C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  <w:r w:rsidR="00AC48BC" w:rsidRPr="0070524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</w:t>
      </w:r>
      <w:r w:rsidR="00AC48BC">
        <w:rPr>
          <w:rFonts w:ascii="Times New Roman" w:eastAsia="Times New Roman" w:hAnsi="Times New Roman" w:cs="Times New Roman"/>
          <w:sz w:val="24"/>
          <w:szCs w:val="24"/>
          <w:lang w:eastAsia="ru-RU"/>
        </w:rPr>
        <w:t>№</w:t>
      </w:r>
      <w:r w:rsidR="00AC48BC" w:rsidRPr="00AC48B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______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AC48BC" w:rsidRPr="00A26E3D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                        </w:t>
      </w:r>
    </w:p>
    <w:p w:rsidR="00AC48BC" w:rsidRPr="00486D31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86D31">
        <w:rPr>
          <w:rFonts w:ascii="Times New Roman" w:eastAsia="Times New Roman" w:hAnsi="Times New Roman" w:cs="Times New Roman"/>
          <w:sz w:val="20"/>
          <w:szCs w:val="20"/>
          <w:lang w:eastAsia="ru-RU"/>
        </w:rPr>
        <w:t>г. Сертолово</w:t>
      </w: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О внесении изменений в административный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>регламент предоставления муниципальной услуги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«Перераспределение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 (или) земельных участков, 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</w:t>
      </w:r>
      <w:proofErr w:type="gramEnd"/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муниципальной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собственности</w:t>
      </w:r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(государственная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собственность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 которые</w:t>
      </w:r>
      <w:proofErr w:type="gramEnd"/>
    </w:p>
    <w:p w:rsidR="00AC48BC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не </w:t>
      </w:r>
      <w:proofErr w:type="gram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разграничена</w:t>
      </w:r>
      <w:proofErr w:type="gram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) и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земельных участков,</w:t>
      </w:r>
      <w:r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  <w:t xml:space="preserve"> </w:t>
      </w: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b/>
          <w:noProof/>
          <w:sz w:val="28"/>
          <w:szCs w:val="28"/>
          <w:lang w:eastAsia="ru-RU"/>
        </w:rPr>
      </w:pPr>
      <w:proofErr w:type="gramStart"/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находящихся</w:t>
      </w:r>
      <w:proofErr w:type="gramEnd"/>
      <w:r w:rsidRPr="00A26E3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частной собственности»</w:t>
      </w:r>
    </w:p>
    <w:p w:rsidR="00AC48BC" w:rsidRPr="00A26E3D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26E3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</w:t>
      </w:r>
    </w:p>
    <w:p w:rsidR="00AC48BC" w:rsidRPr="00AC48BC" w:rsidRDefault="00AC48BC" w:rsidP="00AC48BC">
      <w:pPr>
        <w:autoSpaceDE w:val="0"/>
        <w:autoSpaceDN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Федеральным законом от 27.07.2010 № 210-ФЗ «Об организации предоставления государственных и муниципальных услуг», Федеральным законом от 06.10.2003 № 131-ФЗ «Об общих принципах организации местного самоуправления в Российской Федерации», </w:t>
      </w:r>
      <w:r w:rsidRPr="00AC48BC">
        <w:rPr>
          <w:rFonts w:ascii="Times New Roman" w:hAnsi="Times New Roman" w:cs="Times New Roman"/>
          <w:sz w:val="28"/>
          <w:szCs w:val="28"/>
        </w:rPr>
        <w:t>Федеральным законом от 29.12.2022 года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</w:t>
      </w:r>
      <w:proofErr w:type="gramEnd"/>
      <w:r w:rsidRPr="00AC48BC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Российской Федерации»,</w:t>
      </w:r>
    </w:p>
    <w:p w:rsidR="00AC48BC" w:rsidRPr="00A26E3D" w:rsidRDefault="00AC48BC" w:rsidP="00AC48BC">
      <w:pPr>
        <w:autoSpaceDE w:val="0"/>
        <w:autoSpaceDN w:val="0"/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48B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Порядком разработки и утверждения административных регламентов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исполнения муниципальных функций и предоставления муниципальных услуг администрацией муниципального образования Сертоловское городское поселение Всеволожского муниципального района Ленинградской области, утвержденным постановлением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 Сертолово от 22.04.2013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№ 141, методическими рекомендациями по утверждению административных регламентов, разработанных органами исполнительной власти Ленинградской области, администрация МО Сертолово </w:t>
      </w:r>
    </w:p>
    <w:p w:rsidR="00AC48BC" w:rsidRPr="00A26E3D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ПОСТАНОВЛЯЕТ:</w:t>
      </w:r>
    </w:p>
    <w:p w:rsidR="00AC48BC" w:rsidRPr="00A26E3D" w:rsidRDefault="00AC48BC" w:rsidP="00AC48B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следующие изменения в административный регламент       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предоставления муниципальной услуги «</w:t>
      </w:r>
      <w:r w:rsidRPr="00A2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Перераспределение земель и (или) </w:t>
      </w:r>
      <w:r w:rsidRPr="00A26E3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утвержденный постановлением администрации от 09.12.2024 № 1190 (в редакции постановления от 19.12.2022 № 859) изложив его в следующей редакции:</w:t>
      </w:r>
    </w:p>
    <w:p w:rsidR="00AC48BC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Подпункт 2.2.1 пункта 2.2 </w:t>
      </w:r>
      <w:r w:rsidR="00B7781C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раздела 2 административного регламента изложить в следующей редакции:</w:t>
      </w:r>
    </w:p>
    <w:p w:rsidR="00B7781C" w:rsidRDefault="00B7781C" w:rsidP="00B7781C">
      <w:pPr>
        <w:pStyle w:val="ConsPlusNormal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837285">
        <w:rPr>
          <w:rFonts w:ascii="Times New Roman" w:hAnsi="Times New Roman" w:cs="Times New Roman"/>
          <w:sz w:val="28"/>
          <w:szCs w:val="28"/>
        </w:rPr>
        <w:t xml:space="preserve">2.2.1. </w:t>
      </w:r>
      <w:proofErr w:type="gramStart"/>
      <w:r w:rsidRPr="00B7781C">
        <w:rPr>
          <w:rFonts w:ascii="Times New Roman" w:hAnsi="Times New Roman" w:cs="Times New Roman"/>
          <w:sz w:val="28"/>
          <w:szCs w:val="28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комитете, в ГБУ ЛО «МФЦ» с использованием информационных технологий, предусмотренных </w:t>
      </w:r>
      <w:hyperlink r:id="rId8" w:history="1">
        <w:r w:rsidRPr="00B7781C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, </w:t>
      </w:r>
      <w:hyperlink r:id="rId9" w:history="1">
        <w:r w:rsidRPr="00B7781C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0" w:history="1">
        <w:r w:rsidRPr="00B7781C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7781C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B705E7">
        <w:rPr>
          <w:rFonts w:ascii="Times New Roman" w:hAnsi="Times New Roman" w:cs="Times New Roman"/>
          <w:sz w:val="28"/>
          <w:szCs w:val="28"/>
        </w:rPr>
        <w:t xml:space="preserve"> 29 декабря 2022 года № 572-ФЗ</w:t>
      </w:r>
      <w:proofErr w:type="gramEnd"/>
      <w:r w:rsidR="00B705E7">
        <w:rPr>
          <w:rFonts w:ascii="Times New Roman" w:hAnsi="Times New Roman" w:cs="Times New Roman"/>
          <w:sz w:val="28"/>
          <w:szCs w:val="28"/>
        </w:rPr>
        <w:t xml:space="preserve"> «</w:t>
      </w:r>
      <w:r w:rsidRPr="00B7781C">
        <w:rPr>
          <w:rFonts w:ascii="Times New Roman" w:hAnsi="Times New Roman" w:cs="Times New Roman"/>
          <w:sz w:val="28"/>
          <w:szCs w:val="28"/>
        </w:rPr>
        <w:t xml:space="preserve"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B7781C">
        <w:rPr>
          <w:rFonts w:ascii="Times New Roman" w:hAnsi="Times New Roman" w:cs="Times New Roman"/>
          <w:sz w:val="28"/>
          <w:szCs w:val="28"/>
        </w:rPr>
        <w:t>утратившими</w:t>
      </w:r>
      <w:proofErr w:type="gramEnd"/>
      <w:r w:rsidRPr="00B7781C">
        <w:rPr>
          <w:rFonts w:ascii="Times New Roman" w:hAnsi="Times New Roman" w:cs="Times New Roman"/>
          <w:sz w:val="28"/>
          <w:szCs w:val="28"/>
        </w:rPr>
        <w:t xml:space="preserve"> силу отдельных положений законодательных актов Росс</w:t>
      </w:r>
      <w:r w:rsidR="00B705E7">
        <w:rPr>
          <w:rFonts w:ascii="Times New Roman" w:hAnsi="Times New Roman" w:cs="Times New Roman"/>
          <w:sz w:val="28"/>
          <w:szCs w:val="28"/>
        </w:rPr>
        <w:t>ийской Федерации»</w:t>
      </w:r>
      <w:r w:rsidRPr="00B7781C">
        <w:rPr>
          <w:rFonts w:ascii="Times New Roman" w:hAnsi="Times New Roman" w:cs="Times New Roman"/>
          <w:sz w:val="28"/>
          <w:szCs w:val="28"/>
        </w:rPr>
        <w:t xml:space="preserve"> (при наличии технической возможности)»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B705E7" w:rsidRDefault="00B7781C" w:rsidP="00B705E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705E7">
        <w:rPr>
          <w:rFonts w:ascii="Times New Roman" w:hAnsi="Times New Roman" w:cs="Times New Roman"/>
          <w:bCs/>
          <w:sz w:val="28"/>
          <w:szCs w:val="28"/>
        </w:rPr>
        <w:t>1.2.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Подпункт 2</w:t>
      </w:r>
      <w:r w:rsidR="00B705E7">
        <w:rPr>
          <w:rFonts w:ascii="Times New Roman" w:hAnsi="Times New Roman" w:cs="Times New Roman"/>
          <w:sz w:val="28"/>
          <w:szCs w:val="28"/>
        </w:rPr>
        <w:t>) подпункта 2.2.2 пункта 2.2 раздела 2</w:t>
      </w:r>
      <w:r w:rsidR="00B705E7" w:rsidRP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705E7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B705E7" w:rsidRDefault="00B705E7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«</w:t>
      </w:r>
      <w:r w:rsidRPr="00E31BAE">
        <w:rPr>
          <w:rFonts w:ascii="Times New Roman" w:hAnsi="Times New Roman" w:cs="Times New Roman"/>
          <w:bCs/>
          <w:sz w:val="28"/>
          <w:szCs w:val="28"/>
        </w:rPr>
        <w:t>2</w:t>
      </w:r>
      <w:r w:rsidRPr="00B705E7">
        <w:rPr>
          <w:rFonts w:ascii="Times New Roman" w:hAnsi="Times New Roman" w:cs="Times New Roman"/>
          <w:bCs/>
          <w:sz w:val="28"/>
          <w:szCs w:val="28"/>
        </w:rPr>
        <w:t xml:space="preserve">) </w:t>
      </w:r>
      <w:r w:rsidRPr="00B705E7">
        <w:rPr>
          <w:rFonts w:ascii="Times New Roman" w:hAnsi="Times New Roman" w:cs="Times New Roman"/>
          <w:sz w:val="28"/>
          <w:szCs w:val="28"/>
        </w:rPr>
        <w:t xml:space="preserve">информационных технологий, предусмотренных </w:t>
      </w:r>
      <w:hyperlink r:id="rId11" w:history="1">
        <w:r w:rsidRPr="00B705E7">
          <w:rPr>
            <w:rFonts w:ascii="Times New Roman" w:hAnsi="Times New Roman" w:cs="Times New Roman"/>
            <w:sz w:val="28"/>
            <w:szCs w:val="28"/>
          </w:rPr>
          <w:t>статьями 9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, </w:t>
      </w:r>
      <w:hyperlink r:id="rId12" w:history="1">
        <w:r w:rsidRPr="00B705E7">
          <w:rPr>
            <w:rFonts w:ascii="Times New Roman" w:hAnsi="Times New Roman" w:cs="Times New Roman"/>
            <w:sz w:val="28"/>
            <w:szCs w:val="28"/>
          </w:rPr>
          <w:t>10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 и </w:t>
      </w:r>
      <w:hyperlink r:id="rId13" w:history="1">
        <w:r w:rsidRPr="00B705E7">
          <w:rPr>
            <w:rFonts w:ascii="Times New Roman" w:hAnsi="Times New Roman" w:cs="Times New Roman"/>
            <w:sz w:val="28"/>
            <w:szCs w:val="28"/>
          </w:rPr>
          <w:t>14</w:t>
        </w:r>
      </w:hyperlink>
      <w:r w:rsidRPr="00B705E7">
        <w:rPr>
          <w:rFonts w:ascii="Times New Roman" w:hAnsi="Times New Roman" w:cs="Times New Roman"/>
          <w:sz w:val="28"/>
          <w:szCs w:val="28"/>
        </w:rPr>
        <w:t xml:space="preserve"> Федерального закона от</w:t>
      </w:r>
      <w:r w:rsidR="003E5F89">
        <w:rPr>
          <w:rFonts w:ascii="Times New Roman" w:hAnsi="Times New Roman" w:cs="Times New Roman"/>
          <w:sz w:val="28"/>
          <w:szCs w:val="28"/>
        </w:rPr>
        <w:t xml:space="preserve"> 29 декабря 2022 года № 572-ФЗ «</w:t>
      </w:r>
      <w:r w:rsidRPr="00B705E7">
        <w:rPr>
          <w:rFonts w:ascii="Times New Roman" w:hAnsi="Times New Roman" w:cs="Times New Roman"/>
          <w:sz w:val="28"/>
          <w:szCs w:val="28"/>
        </w:rPr>
        <w:t>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B705E7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303E12" w:rsidRDefault="00B705E7" w:rsidP="00303E12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1.3. </w:t>
      </w:r>
      <w:r w:rsidR="00303E12">
        <w:rPr>
          <w:rFonts w:ascii="Times New Roman" w:hAnsi="Times New Roman" w:cs="Times New Roman"/>
          <w:sz w:val="28"/>
          <w:szCs w:val="28"/>
        </w:rPr>
        <w:t xml:space="preserve">Абзац 2 пункта 2.12 раздела 2 </w:t>
      </w:r>
      <w:r w:rsidR="00303E12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административного регламента изложить в следующей редакции:</w:t>
      </w:r>
    </w:p>
    <w:p w:rsidR="00B705E7" w:rsidRDefault="00303E12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37CCD">
        <w:rPr>
          <w:rFonts w:ascii="Times New Roman" w:hAnsi="Times New Roman" w:cs="Times New Roman"/>
          <w:sz w:val="28"/>
          <w:szCs w:val="28"/>
        </w:rPr>
        <w:t>Максимальный срок ожидания</w:t>
      </w:r>
      <w:r w:rsidRPr="005E06E3">
        <w:rPr>
          <w:rFonts w:ascii="Times New Roman" w:hAnsi="Times New Roman" w:cs="Times New Roman"/>
          <w:sz w:val="28"/>
          <w:szCs w:val="28"/>
        </w:rPr>
        <w:t xml:space="preserve"> в очереди при подаче заявления о предоставлении муниципальной услуги и при получении результата </w:t>
      </w:r>
      <w:r w:rsidRPr="00303E12">
        <w:rPr>
          <w:rFonts w:ascii="Times New Roman" w:hAnsi="Times New Roman" w:cs="Times New Roman"/>
          <w:sz w:val="28"/>
          <w:szCs w:val="28"/>
        </w:rPr>
        <w:t>предоставления муниципальной услуги составляет не более 15 минут в случае обращения заявителя непосредственно в орган, предоставляющий муниципальные услуги, или многофункциональный центр»;</w:t>
      </w:r>
    </w:p>
    <w:p w:rsidR="00303E12" w:rsidRDefault="00303E12" w:rsidP="00B705E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1.4. Пункт 2.14 раздела 2</w:t>
      </w:r>
      <w:r w:rsidRPr="00303E1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административного регламента изложить в следующей редакции:</w:t>
      </w:r>
    </w:p>
    <w:p w:rsidR="00303E12" w:rsidRDefault="00303E12" w:rsidP="00303E12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5E06E3">
        <w:rPr>
          <w:rFonts w:ascii="Times New Roman" w:hAnsi="Times New Roman" w:cs="Times New Roman"/>
          <w:sz w:val="28"/>
          <w:szCs w:val="28"/>
        </w:rPr>
        <w:t>2.14. Требования к помещениям, в которых предоставляется муниципальная услуга, к залу ожидания, местам для заполнения заявления о предоставлении муниципальной услуги, информационным стендам с образцами их заполнения и перечнем документов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03E12">
        <w:rPr>
          <w:rFonts w:ascii="Times New Roman" w:eastAsiaTheme="minorHAnsi" w:hAnsi="Times New Roman" w:cs="Times New Roman"/>
          <w:sz w:val="28"/>
          <w:szCs w:val="28"/>
          <w:lang w:eastAsia="en-US"/>
        </w:rPr>
        <w:t>и (или) информации</w:t>
      </w:r>
      <w:r w:rsidRPr="00303E12">
        <w:rPr>
          <w:rFonts w:ascii="Times New Roman" w:hAnsi="Times New Roman" w:cs="Times New Roman"/>
          <w:sz w:val="28"/>
          <w:szCs w:val="28"/>
        </w:rPr>
        <w:t>,</w:t>
      </w:r>
      <w:r w:rsidRPr="005E06E3">
        <w:rPr>
          <w:rFonts w:ascii="Times New Roman" w:hAnsi="Times New Roman" w:cs="Times New Roman"/>
          <w:sz w:val="28"/>
          <w:szCs w:val="28"/>
        </w:rPr>
        <w:t xml:space="preserve"> необходимых для предоставления муниципальной услуги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B7781C" w:rsidRDefault="0070524C" w:rsidP="0070524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1.5. Приложение № 6 к административному регламенту изложить в </w:t>
      </w:r>
      <w:r>
        <w:rPr>
          <w:rFonts w:ascii="Times New Roman" w:hAnsi="Times New Roman" w:cs="Times New Roman"/>
          <w:sz w:val="28"/>
          <w:szCs w:val="28"/>
        </w:rPr>
        <w:lastRenderedPageBreak/>
        <w:t>следующей редакции согласно приложению к настоящему постановлению.</w:t>
      </w:r>
    </w:p>
    <w:p w:rsidR="00AC48BC" w:rsidRPr="00A26E3D" w:rsidRDefault="00AC48B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2. Настоящее постановление вступает в силу после его официального опубликования (обнародования) в газете «Петербургский рубеж» и на официальном сайте администрации МО Сертолово в информационно-телекоммуникационной сети Интернет.</w:t>
      </w:r>
    </w:p>
    <w:p w:rsidR="00AC48BC" w:rsidRPr="00A26E3D" w:rsidRDefault="0070524C" w:rsidP="00AC48B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Контроль </w:t>
      </w:r>
      <w:r w:rsidR="00AC48BC"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AC48BC"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исполнением настоящего постановления оставляю за собой.</w:t>
      </w:r>
    </w:p>
    <w:p w:rsidR="00AC48BC" w:rsidRPr="00A26E3D" w:rsidRDefault="00AC48BC" w:rsidP="00AC48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администрации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403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</w:t>
      </w:r>
      <w:r w:rsidRPr="00A26E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В.В. Василенко</w:t>
      </w:r>
    </w:p>
    <w:p w:rsidR="00AC48BC" w:rsidRPr="00A26E3D" w:rsidRDefault="00AC48BC" w:rsidP="00AC48B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48BC" w:rsidRPr="00A26E3D" w:rsidRDefault="00AC48BC" w:rsidP="00AC48B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AC48BC" w:rsidRDefault="00AC48B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C48BC" w:rsidRDefault="00AC48B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01E" w:rsidRDefault="0040301E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301E" w:rsidRDefault="0040301E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Default="0070524C" w:rsidP="00AC48BC">
      <w:pPr>
        <w:tabs>
          <w:tab w:val="left" w:pos="142"/>
          <w:tab w:val="left" w:pos="28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0524C" w:rsidRPr="00537CCD" w:rsidRDefault="0070524C" w:rsidP="00705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Pr="008C5555">
        <w:rPr>
          <w:rFonts w:ascii="Times New Roman" w:hAnsi="Times New Roman" w:cs="Times New Roman"/>
          <w:sz w:val="28"/>
          <w:szCs w:val="28"/>
        </w:rPr>
        <w:t>6</w:t>
      </w:r>
    </w:p>
    <w:p w:rsidR="0070524C" w:rsidRPr="00537CCD" w:rsidRDefault="0070524C" w:rsidP="0070524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537CCD">
        <w:rPr>
          <w:rFonts w:ascii="Times New Roman" w:hAnsi="Times New Roman" w:cs="Times New Roman"/>
          <w:sz w:val="28"/>
          <w:szCs w:val="28"/>
        </w:rPr>
        <w:t>к административному регламенту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301E" w:rsidRPr="0040301E" w:rsidRDefault="0040301E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№ _____ 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 перераспределении земель и (или) земельных участков, находящихся в муниципальной собственности (государственная собственность на которые не разграничена) и земельных участков, находящихся в частной собственности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40301E" w:rsidRPr="0040301E" w:rsidRDefault="0040301E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______________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  г. ________________</w:t>
      </w:r>
    </w:p>
    <w:p w:rsidR="0070524C" w:rsidRPr="0040301E" w:rsidRDefault="0070524C" w:rsidP="0070524C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 ,</w:t>
      </w:r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(наименование органа)</w:t>
      </w:r>
    </w:p>
    <w:p w:rsidR="0070524C" w:rsidRPr="0040301E" w:rsidRDefault="0070524C" w:rsidP="0040301E">
      <w:pPr>
        <w:widowControl w:val="0"/>
        <w:spacing w:after="0" w:line="259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лице _____________________________________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___________________________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</w:p>
    <w:p w:rsidR="0070524C" w:rsidRPr="0040301E" w:rsidRDefault="0070524C" w:rsidP="0070524C">
      <w:pPr>
        <w:widowControl w:val="0"/>
        <w:spacing w:after="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(указать уполномоченное лицо</w:t>
      </w:r>
      <w:r w:rsidRPr="0040301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 w:bidi="ru-RU"/>
        </w:rPr>
        <w:t>)</w:t>
      </w: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действующего на основании __________________________________________________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,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именуемый в дальнейшем «Сторона 1», и________________________________________ , ____________________ года рождения, паспорт серия _______ номер _______________ , выдан ______________________ 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_______________года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, код подразделения__________ , зарегистрированный по адресу: _______________________________________________, именуемый в дальнейшем «Сторона 2», вместе именуемые «Стороны», заключили настоящее Соглашение о нижеследующем (далее - Соглашение):</w:t>
      </w:r>
    </w:p>
    <w:p w:rsidR="0070524C" w:rsidRPr="0040301E" w:rsidRDefault="0070524C" w:rsidP="0070524C">
      <w:pPr>
        <w:widowControl w:val="0"/>
        <w:spacing w:after="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keepNext/>
        <w:keepLines/>
        <w:widowControl w:val="0"/>
        <w:numPr>
          <w:ilvl w:val="0"/>
          <w:numId w:val="1"/>
        </w:numPr>
        <w:tabs>
          <w:tab w:val="left" w:pos="313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0" w:name="bookmark36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Предмет Соглашения</w:t>
      </w:r>
      <w:bookmarkEnd w:id="0"/>
    </w:p>
    <w:p w:rsidR="0070524C" w:rsidRPr="0040301E" w:rsidRDefault="0070524C" w:rsidP="0070524C">
      <w:pPr>
        <w:pStyle w:val="a5"/>
        <w:widowControl w:val="0"/>
        <w:numPr>
          <w:ilvl w:val="1"/>
          <w:numId w:val="1"/>
        </w:numPr>
        <w:spacing w:after="0" w:line="259" w:lineRule="auto"/>
        <w:ind w:left="0"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 соответствии с настоящим соглашением осуществляется перераспределение земельного участка, находящегося в частной собственности, площадью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_______кв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. м, с кадастровым номером _______________, и земель/земельного</w:t>
      </w:r>
    </w:p>
    <w:p w:rsidR="0070524C" w:rsidRPr="0040301E" w:rsidRDefault="0070524C" w:rsidP="0070524C">
      <w:pPr>
        <w:widowControl w:val="0"/>
        <w:spacing w:after="180" w:line="259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участка (земельных участков), находящегося (находящихся) в муниципальной собственности (государственная собственность на который (которые) не разграничена): __________________________________________________________________</w:t>
      </w:r>
      <w:proofErr w:type="gramEnd"/>
    </w:p>
    <w:p w:rsidR="0070524C" w:rsidRPr="0040301E" w:rsidRDefault="0070524C" w:rsidP="0070524C">
      <w:pPr>
        <w:widowControl w:val="0"/>
        <w:spacing w:after="180" w:line="259" w:lineRule="auto"/>
        <w:jc w:val="center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 w:bidi="ru-RU"/>
        </w:rPr>
        <w:t>(указывается кадастровый номер и площадь земельного участка (земельных участков).</w:t>
      </w:r>
      <w:proofErr w:type="gramEnd"/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1.2. В результате перераспределения, в соответствии с проектом межевания территории/со схемой расположения земельного участка на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кадастровом плане территории, утвержденны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м(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ной) _______________, образован земельный участок с кадастровым номером ____________, площадью _______ кв. м, по адресу: _____________, категория земель: ______________________, вид разрешенного использования: __________________(далее - Участок).</w:t>
      </w: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Земельный участок с кадастровым номером ____________ образован из земельного участка с кадастровым номером 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____________и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земель в соответствии с проектом межевания территории/ со схемой расположения земельного участка на кадастровом плане территории, утвержденны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м(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ной) постановлением администрации муниципального образования «_______________» от _______ № _______.</w:t>
      </w:r>
    </w:p>
    <w:p w:rsidR="0070524C" w:rsidRPr="0040301E" w:rsidRDefault="0070524C" w:rsidP="0070524C">
      <w:pPr>
        <w:widowControl w:val="0"/>
        <w:spacing w:after="0" w:line="259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2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2 обязана произвести оплату за увеличение площади участка, находящегося в частной собственности, в результате перераспределения в соответствии с пунктом 2.1 Соглашения.</w:t>
      </w:r>
    </w:p>
    <w:p w:rsidR="0070524C" w:rsidRPr="0040301E" w:rsidRDefault="0070524C" w:rsidP="0070524C">
      <w:pPr>
        <w:widowControl w:val="0"/>
        <w:numPr>
          <w:ilvl w:val="1"/>
          <w:numId w:val="2"/>
        </w:numPr>
        <w:tabs>
          <w:tab w:val="left" w:pos="1097"/>
        </w:tabs>
        <w:spacing w:after="30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 подписания соглашения Стороной 2, а также внесения оплаты за увеличение площади земельного участка, предусмотренной пунктом 2.1 настоящего Соглашения, все экземпляры Соглашения подлежат обязательной регистрации Стороной 1 в _______________________ с присвоением регистрационного номера.</w:t>
      </w:r>
      <w:proofErr w:type="gramEnd"/>
    </w:p>
    <w:p w:rsidR="0070524C" w:rsidRPr="0040301E" w:rsidRDefault="0070524C" w:rsidP="0070524C">
      <w:pPr>
        <w:keepNext/>
        <w:keepLines/>
        <w:widowControl w:val="0"/>
        <w:numPr>
          <w:ilvl w:val="0"/>
          <w:numId w:val="2"/>
        </w:numPr>
        <w:tabs>
          <w:tab w:val="left" w:pos="349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1" w:name="bookmark38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Размер платы за увеличение площади</w:t>
      </w:r>
      <w:bookmarkEnd w:id="1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97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соответствии с Соглашением размер платы за увеличение площади земельного участка, находящегося в частной собственности, в результате его перераспределения в соответствии с законодательством Российской Федерации составляет</w:t>
      </w:r>
      <w:r w:rsidRPr="0040301E">
        <w:rPr>
          <w:rFonts w:ascii="Times New Roman" w:eastAsia="Times New Roman" w:hAnsi="Times New Roman" w:cs="Times New Roman"/>
          <w:color w:val="191919"/>
          <w:sz w:val="28"/>
          <w:szCs w:val="28"/>
          <w:lang w:eastAsia="ru-RU" w:bidi="ru-RU"/>
        </w:rPr>
        <w:t xml:space="preserve"> ________________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рублей (</w:t>
      </w:r>
      <w:proofErr w:type="spell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________миллиона</w:t>
      </w:r>
      <w:proofErr w:type="spell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 тысяч__________ рублей ___________</w:t>
      </w:r>
      <w:r w:rsidRPr="0040301E">
        <w:rPr>
          <w:rFonts w:ascii="Times New Roman" w:eastAsia="Times New Roman" w:hAnsi="Times New Roman" w:cs="Times New Roman"/>
          <w:color w:val="191919"/>
          <w:sz w:val="28"/>
          <w:szCs w:val="28"/>
          <w:lang w:eastAsia="ru-RU" w:bidi="ru-RU"/>
        </w:rPr>
        <w:t xml:space="preserve">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копейки) (согласно расчету размера платы за увеличение площади земельного участка, являющемуся неотъемлемым приложением к Соглашению).</w:t>
      </w: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8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Оплата стоимости земельного участка в сумме, указанной в пункте 2.1 Соглашения, производится Стороной 2 в течение ____ календарных дней с даты получения Соглашения, до его регистрации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____________________________________.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53"/>
        </w:tabs>
        <w:spacing w:after="300" w:line="262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2" w:name="bookmark40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Особые условия использования Участка</w:t>
      </w:r>
      <w:bookmarkEnd w:id="2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090"/>
        </w:tabs>
        <w:spacing w:after="18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отношении Участка установлены следующие ограничения и обременения:</w:t>
      </w:r>
    </w:p>
    <w:p w:rsidR="0070524C" w:rsidRPr="0040301E" w:rsidRDefault="0070524C" w:rsidP="0070524C">
      <w:pPr>
        <w:widowControl w:val="0"/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3.1.1.__________________________________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3.1.2._________________________________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3.1.3._________________________________</w:t>
      </w:r>
      <w:r w:rsid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_______________________</w:t>
      </w:r>
    </w:p>
    <w:p w:rsidR="0070524C" w:rsidRPr="0040301E" w:rsidRDefault="0070524C" w:rsidP="0070524C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Части Участка, в отношении которых установлены ограничения, отображены в выписке из Единого государственного реестра недвижимости.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2"/>
        </w:tabs>
        <w:spacing w:after="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3" w:name="bookmark42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Обязанности Сторон</w:t>
      </w:r>
      <w:bookmarkEnd w:id="3"/>
    </w:p>
    <w:p w:rsidR="0070524C" w:rsidRPr="0040301E" w:rsidRDefault="0070524C" w:rsidP="0070524C">
      <w:pPr>
        <w:keepNext/>
        <w:keepLines/>
        <w:widowControl w:val="0"/>
        <w:tabs>
          <w:tab w:val="left" w:pos="382"/>
        </w:tabs>
        <w:spacing w:after="0" w:line="259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1 обязуется: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2"/>
          <w:numId w:val="3"/>
        </w:numPr>
        <w:tabs>
          <w:tab w:val="left" w:pos="133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Предоставить Стороне 2 один экземпляр Соглашения с необходимыми приложениями.</w:t>
      </w: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Сторона 2 обязуется: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2"/>
          <w:numId w:val="3"/>
        </w:numPr>
        <w:tabs>
          <w:tab w:val="left" w:pos="1338"/>
        </w:tabs>
        <w:spacing w:after="30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Соблюдать предусмотренные в разделе 3 Соглашения особые условия использования Участка.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4" w:name="bookmark44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Возникновение права собственности</w:t>
      </w:r>
      <w:bookmarkEnd w:id="4"/>
    </w:p>
    <w:p w:rsidR="0070524C" w:rsidRPr="0040301E" w:rsidRDefault="0070524C" w:rsidP="0070524C">
      <w:pPr>
        <w:widowControl w:val="0"/>
        <w:spacing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Право собственности на Участок подлежит обязательной государственной регистрации в Управлении Федеральной службы государственной регистрации, кадастра и картографии по Ленинградской области, право собственности на Участок возникает у Стороны 2 с момента такой регистрации.</w:t>
      </w:r>
    </w:p>
    <w:p w:rsidR="0070524C" w:rsidRPr="0040301E" w:rsidRDefault="0070524C" w:rsidP="0070524C">
      <w:pPr>
        <w:widowControl w:val="0"/>
        <w:spacing w:after="300" w:line="259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 момента государственной регистрации права собственности Стороны 2 Участок считается переданным Стороне 2.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7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5" w:name="bookmark46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Ответственность Сторон</w:t>
      </w:r>
      <w:bookmarkEnd w:id="5"/>
    </w:p>
    <w:p w:rsidR="0070524C" w:rsidRPr="0040301E" w:rsidRDefault="0070524C" w:rsidP="0070524C">
      <w:pPr>
        <w:widowControl w:val="0"/>
        <w:spacing w:after="300" w:line="262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Стороны несут ответственность за невыполнение либо ненадлежащее выполнение условий Соглашения в соответствии с законодательством Российской Федерации.</w:t>
      </w:r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82"/>
        </w:tabs>
        <w:spacing w:after="300" w:line="259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6" w:name="bookmark48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Прочие условия</w:t>
      </w:r>
      <w:bookmarkEnd w:id="6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Соглашение вступает в силу с момента регистрации Соглашения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_______________ </w:t>
      </w: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</w:t>
      </w:r>
      <w:proofErr w:type="gramEnd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присвоением Соглашению регистрационного номера после его подписания Сторонами.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78"/>
        </w:tabs>
        <w:spacing w:after="0" w:line="259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Все возможные споры и разногласия, связанные с исполнением Соглашения, будут разрешаться Сторонами путем переговоров. В случае </w:t>
      </w: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невозможности разрешения споров и разногласий путем переговоров они подлежат рассмотрению в суде.</w:t>
      </w:r>
    </w:p>
    <w:p w:rsidR="0070524C" w:rsidRPr="0040301E" w:rsidRDefault="0070524C" w:rsidP="0070524C">
      <w:pPr>
        <w:widowControl w:val="0"/>
        <w:tabs>
          <w:tab w:val="left" w:pos="1178"/>
        </w:tabs>
        <w:spacing w:after="0" w:line="259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0" w:line="262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Все изменения и дополнения к Соглашению действительны, если они совершены в письменной форме и подписаны Сторонами.</w:t>
      </w:r>
    </w:p>
    <w:p w:rsidR="0070524C" w:rsidRPr="0040301E" w:rsidRDefault="0070524C" w:rsidP="0070524C">
      <w:pPr>
        <w:widowControl w:val="0"/>
        <w:tabs>
          <w:tab w:val="left" w:pos="1125"/>
        </w:tabs>
        <w:spacing w:after="0" w:line="262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0" w:line="254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Во всем, что не урегулировано Соглашением, Стороны руководствуются действующим законодательством.</w:t>
      </w:r>
    </w:p>
    <w:p w:rsidR="0070524C" w:rsidRPr="0040301E" w:rsidRDefault="0070524C" w:rsidP="0070524C">
      <w:pPr>
        <w:widowControl w:val="0"/>
        <w:tabs>
          <w:tab w:val="left" w:pos="1125"/>
        </w:tabs>
        <w:spacing w:after="0" w:line="254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gramStart"/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Настоящее Соглашение составлено в двух экземплярах, имеющих одинаковую юридическую силу (по одному для каждой Стороны.</w:t>
      </w:r>
      <w:proofErr w:type="gramEnd"/>
    </w:p>
    <w:p w:rsidR="0070524C" w:rsidRPr="0040301E" w:rsidRDefault="0070524C" w:rsidP="0070524C">
      <w:pPr>
        <w:keepNext/>
        <w:keepLines/>
        <w:widowControl w:val="0"/>
        <w:numPr>
          <w:ilvl w:val="0"/>
          <w:numId w:val="3"/>
        </w:numPr>
        <w:tabs>
          <w:tab w:val="left" w:pos="368"/>
        </w:tabs>
        <w:spacing w:after="320" w:line="257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bookmarkStart w:id="7" w:name="bookmark50"/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Приложение к Соглашению</w:t>
      </w:r>
      <w:bookmarkEnd w:id="7"/>
    </w:p>
    <w:p w:rsidR="0070524C" w:rsidRPr="0040301E" w:rsidRDefault="0070524C" w:rsidP="0070524C">
      <w:pPr>
        <w:widowControl w:val="0"/>
        <w:numPr>
          <w:ilvl w:val="1"/>
          <w:numId w:val="3"/>
        </w:numPr>
        <w:tabs>
          <w:tab w:val="left" w:pos="1125"/>
        </w:tabs>
        <w:spacing w:after="320" w:line="257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40301E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Расчет размера платы на увеличение площади земельного участка.</w:t>
      </w:r>
    </w:p>
    <w:p w:rsidR="00AC48BC" w:rsidRPr="0040301E" w:rsidRDefault="0070524C" w:rsidP="0040301E">
      <w:pPr>
        <w:keepNext/>
        <w:keepLines/>
        <w:widowControl w:val="0"/>
        <w:numPr>
          <w:ilvl w:val="0"/>
          <w:numId w:val="3"/>
        </w:numPr>
        <w:tabs>
          <w:tab w:val="left" w:pos="368"/>
        </w:tabs>
        <w:spacing w:after="0" w:line="240" w:lineRule="auto"/>
        <w:jc w:val="center"/>
        <w:outlineLvl w:val="0"/>
        <w:rPr>
          <w:rFonts w:ascii="Times New Roman" w:hAnsi="Times New Roman" w:cs="Times New Roman"/>
          <w:sz w:val="28"/>
          <w:szCs w:val="28"/>
        </w:rPr>
      </w:pPr>
      <w:r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</w:t>
      </w:r>
      <w:r w:rsidR="0040301E" w:rsidRPr="0040301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реса, реквизиты и подписи</w:t>
      </w:r>
    </w:p>
    <w:sectPr w:rsidR="00AC48BC" w:rsidRPr="0040301E" w:rsidSect="0070524C">
      <w:headerReference w:type="default" r:id="rId14"/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7FD7" w:rsidRDefault="00BF7FD7" w:rsidP="0070524C">
      <w:pPr>
        <w:spacing w:after="0" w:line="240" w:lineRule="auto"/>
      </w:pPr>
      <w:r>
        <w:separator/>
      </w:r>
    </w:p>
  </w:endnote>
  <w:endnote w:type="continuationSeparator" w:id="0">
    <w:p w:rsidR="00BF7FD7" w:rsidRDefault="00BF7FD7" w:rsidP="007052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7FD7" w:rsidRDefault="00BF7FD7" w:rsidP="0070524C">
      <w:pPr>
        <w:spacing w:after="0" w:line="240" w:lineRule="auto"/>
      </w:pPr>
      <w:r>
        <w:separator/>
      </w:r>
    </w:p>
  </w:footnote>
  <w:footnote w:type="continuationSeparator" w:id="0">
    <w:p w:rsidR="00BF7FD7" w:rsidRDefault="00BF7FD7" w:rsidP="007052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8016149"/>
      <w:docPartObj>
        <w:docPartGallery w:val="Page Numbers (Top of Page)"/>
        <w:docPartUnique/>
      </w:docPartObj>
    </w:sdtPr>
    <w:sdtContent>
      <w:p w:rsidR="00D3193B" w:rsidRDefault="00E42F0B">
        <w:pPr>
          <w:pStyle w:val="a3"/>
          <w:jc w:val="center"/>
        </w:pPr>
        <w:r>
          <w:fldChar w:fldCharType="begin"/>
        </w:r>
        <w:r w:rsidR="00B04463">
          <w:instrText>PAGE   \* MERGEFORMAT</w:instrText>
        </w:r>
        <w:r>
          <w:fldChar w:fldCharType="separate"/>
        </w:r>
        <w:r w:rsidR="0040301E">
          <w:rPr>
            <w:noProof/>
          </w:rPr>
          <w:t>7</w:t>
        </w:r>
        <w:r>
          <w:fldChar w:fldCharType="end"/>
        </w:r>
      </w:p>
    </w:sdtContent>
  </w:sdt>
  <w:p w:rsidR="00D3193B" w:rsidRDefault="00BF7FD7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F13DFB"/>
    <w:multiLevelType w:val="multilevel"/>
    <w:tmpl w:val="15745E54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3D4D03B8"/>
    <w:multiLevelType w:val="multilevel"/>
    <w:tmpl w:val="BB0EAF2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7FED0CD5"/>
    <w:multiLevelType w:val="multilevel"/>
    <w:tmpl w:val="E772ABE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start w:val="3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48BC"/>
    <w:rsid w:val="00057CB2"/>
    <w:rsid w:val="001E2B4E"/>
    <w:rsid w:val="00303E12"/>
    <w:rsid w:val="003E5F89"/>
    <w:rsid w:val="0040301E"/>
    <w:rsid w:val="0057324C"/>
    <w:rsid w:val="00697EA3"/>
    <w:rsid w:val="00702D09"/>
    <w:rsid w:val="0070524C"/>
    <w:rsid w:val="00750EF8"/>
    <w:rsid w:val="0082288C"/>
    <w:rsid w:val="00AC48BC"/>
    <w:rsid w:val="00B04463"/>
    <w:rsid w:val="00B705E7"/>
    <w:rsid w:val="00B7781C"/>
    <w:rsid w:val="00BF7FD7"/>
    <w:rsid w:val="00C94AE6"/>
    <w:rsid w:val="00CE7D60"/>
    <w:rsid w:val="00E42F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48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778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70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0524C"/>
  </w:style>
  <w:style w:type="paragraph" w:styleId="a5">
    <w:name w:val="List Paragraph"/>
    <w:basedOn w:val="a"/>
    <w:uiPriority w:val="34"/>
    <w:qFormat/>
    <w:rsid w:val="0070524C"/>
    <w:pPr>
      <w:ind w:left="720"/>
      <w:contextualSpacing/>
    </w:pPr>
  </w:style>
  <w:style w:type="paragraph" w:styleId="a6">
    <w:name w:val="footer"/>
    <w:basedOn w:val="a"/>
    <w:link w:val="a7"/>
    <w:uiPriority w:val="99"/>
    <w:semiHidden/>
    <w:unhideWhenUsed/>
    <w:rsid w:val="007052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70524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82707&amp;dst=100189" TargetMode="External"/><Relationship Id="rId13" Type="http://schemas.openxmlformats.org/officeDocument/2006/relationships/hyperlink" Target="https://login.consultant.ru/link/?req=doc&amp;base=LAW&amp;n=482707&amp;dst=100243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s://login.consultant.ru/link/?req=doc&amp;base=LAW&amp;n=482707&amp;dst=100202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login.consultant.ru/link/?req=doc&amp;base=LAW&amp;n=482707&amp;dst=100189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s://login.consultant.ru/link/?req=doc&amp;base=LAW&amp;n=482707&amp;dst=10024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482707&amp;dst=100202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7</Pages>
  <Words>1675</Words>
  <Characters>9552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Galant B40</dc:creator>
  <cp:keywords/>
  <dc:description/>
  <cp:lastModifiedBy>Galant B40</cp:lastModifiedBy>
  <cp:revision>5</cp:revision>
  <cp:lastPrinted>2025-04-11T08:57:00Z</cp:lastPrinted>
  <dcterms:created xsi:type="dcterms:W3CDTF">2025-04-09T16:32:00Z</dcterms:created>
  <dcterms:modified xsi:type="dcterms:W3CDTF">2025-04-11T08:59:00Z</dcterms:modified>
</cp:coreProperties>
</file>